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sectPr>
          <w:type w:val="nextPage"/>
          <w:pgSz w:h="15840" w:w="12240"/>
          <w:pgMar w:bottom="1440" w:footer="0" w:gutter="0" w:header="0" w:left="1440" w:right="1440" w:top="1440"/>
          <w:pgNumType w:fmt="decimal"/>
          <w:formProt w:val="false"/>
          <w:textDirection w:val="lrTb"/>
          <w:docGrid w:charSpace="4096" w:linePitch="360" w:type="default"/>
        </w:sectPr>
      </w:pPr>
    </w:p>
    <w:tbl>
      <w:tblPr>
        <w:jc w:val="left"/>
        <w:tblInd w:type="dxa" w:w="0"/>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108"/>
          <w:bottom w:type="dxa" w:w="0"/>
          <w:right w:type="dxa" w:w="108"/>
        </w:tblCellMar>
      </w:tblPr>
      <w:tblGrid>
        <w:gridCol w:w="1637"/>
        <w:gridCol w:w="7938"/>
      </w:tblGrid>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Miles from start</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Directions</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0</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right (west) from City Park onto Poyntz Ave and head west to Sunset Ave.</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 xml:space="preserve">0.8 </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right (north) onto Sunset Ave. and head north to Anderson Ave.</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1.2</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left (west) onto Anderson Ave. and head west to Scenic Drive.</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4.2</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left (south) onto Scenic Drive and head south to the roundabout.</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6.8</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At the roundabout, take the first right (southwest) toward Eureka Drive.  Continue 0.3 miles until you reach Eureka Drive then head west.</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8.9</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Eureka Drive ends at Wildcat Creek Road.  Turn left (south) and continue on Wildcat Creek road to Skyway Drive.</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11</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right (southwest) on Skyway Drive and continue to the traffic light at K-114.  Turn right (northwest) on K-114 and continue into Ogden on K-114.</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12</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left onto Willow Street.   SAG #1 (Ogden Community Center) will be on your right.</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12</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 xml:space="preserve">Return to K-114 and turn right.  </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13</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Continue to K-114 and turn right (west).  K-114 turns into Clark's Creek Road over I-70 (at mile 17.5).</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18.3</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Take first left (east) past the I-70 interchange onto Ascher Rd. and continue to Humboldt Creek Rd.</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19.5</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 xml:space="preserve">Turn right (southeast) onto Humboldt Creek Rd. </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23.9</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SAG #2 (Humboldt Creek Cemetery) will be on your right.  Return to Humboldt Creek Rd. and turn right.</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35.8</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SAG #3 (Moss Springs Cemetery) will be on your left.  Return to Humboldt Creek Rd. and continue southeast to K-177.</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36.5</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left (north) onto K-177 and continue to Lower McDowell Rd.</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42.6</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left (west) onto Lower McDowell Rd. and continue to SAG #4.  FYI, there was a small dog that ran after our car shortly after the road curves north (around mile 46).</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51.5</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SAG #4 (McDowell Creek Community Center) will be on your left.  Return to Lower McDowell Rd. and continue north to McDowell Creek Rd.  Road will curve to the west just before the turn.</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54.4</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 xml:space="preserve">Turn right (north) onto McDowell Creek Rd.  Cross I-70 and continue on McDowell Creek Rd. north and then northeast to SAG #5.  </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59.6</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left (northwest) on W. 32nd Ave. and continue to Ashland Community Center.</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60.2</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 xml:space="preserve">SAG #5 (Ashland Community Center) will be on your left.  Return to McDowell Creek Rd. and turn left.  </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66.9</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left (northwest) onto K-177/Pillsbury Dr.  This road becomes Pierre Street at 3rd. Street.  Continue west on Pierre to 11th Street.</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68.1</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right (north) on 11th Street and go two blocks to Poyntz Ave.</w:t>
            </w:r>
          </w:p>
        </w:tc>
      </w:tr>
      <w:tr>
        <w:trPr>
          <w:cantSplit w:val="false"/>
        </w:trPr>
        <w:tc>
          <w:tcPr>
            <w:tcW w:type="dxa" w:w="1637"/>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68.2</w:t>
            </w:r>
          </w:p>
        </w:tc>
        <w:tc>
          <w:tcPr>
            <w:tcW w:type="dxa" w:w="7938"/>
            <w:tcBorders>
              <w:top w:color="00000A" w:space="0" w:sz="4" w:val="single"/>
              <w:left w:color="00000A" w:space="0" w:sz="4" w:val="single"/>
              <w:bottom w:color="00000A" w:space="0" w:sz="4" w:val="single"/>
              <w:right w:color="00000A" w:space="0" w:sz="4" w:val="single"/>
            </w:tcBorders>
            <w:shd w:fill="auto" w:val="clear"/>
            <w:tcMar>
              <w:left w:type="dxa" w:w="108"/>
            </w:tcMar>
          </w:tcPr>
          <w:p>
            <w:pPr>
              <w:pStyle w:val="style0"/>
              <w:spacing w:after="0" w:before="0" w:line="100" w:lineRule="atLeast"/>
              <w:contextualSpacing w:val="false"/>
            </w:pPr>
            <w:r>
              <w:rPr>
                <w:sz w:val="24"/>
                <w:szCs w:val="24"/>
              </w:rPr>
              <w:t>Turn left (west) on Poyntz and go one block to return to City Park shelter.  You're finished!</w:t>
            </w:r>
          </w:p>
        </w:tc>
      </w:tr>
    </w:tbl>
    <w:p>
      <w:pPr>
        <w:pStyle w:val="style0"/>
      </w:pPr>
      <w:r>
        <w:rPr/>
      </w:r>
    </w:p>
    <w:sectPr>
      <w:type w:val="nextPage"/>
      <w:pgSz w:h="15840" w:w="12240"/>
      <w:pgMar w:bottom="1440" w:footer="0" w:gutter="0" w:header="0" w:left="1440" w:right="1440" w:top="1440"/>
      <w:pgNumType w:fmt="decimal"/>
      <w:formProt w:val="false"/>
      <w:textDirection w:val="lrTb"/>
      <w:docGrid w:charSpace="4096"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s>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Normal"/>
    <w:next w:val="style0"/>
    <w:pPr>
      <w:widowControl/>
      <w:suppressAutoHyphens w:val="true"/>
      <w:spacing w:after="200" w:before="0" w:line="276" w:lineRule="auto"/>
      <w:contextualSpacing w:val="false"/>
    </w:pPr>
    <w:rPr>
      <w:rFonts w:ascii="Calibri" w:cs="Calibri" w:eastAsia="SimSun" w:hAnsi="Calibri"/>
      <w:color w:val="auto"/>
      <w:sz w:val="22"/>
      <w:szCs w:val="22"/>
      <w:lang w:bidi="ar-SA" w:eastAsia="en-US" w:val="en-US"/>
    </w:rPr>
  </w:style>
  <w:style w:styleId="style15" w:type="character">
    <w:name w:val="Default Paragraph Font"/>
    <w:next w:val="style15"/>
    <w:rPr/>
  </w:style>
  <w:style w:styleId="style16" w:type="paragraph">
    <w:name w:val="Heading"/>
    <w:basedOn w:val="style0"/>
    <w:next w:val="style17"/>
    <w:pPr>
      <w:keepNext/>
      <w:spacing w:after="120" w:before="240"/>
      <w:contextualSpacing w:val="false"/>
    </w:pPr>
    <w:rPr>
      <w:rFonts w:ascii="Arial" w:cs="Mangal" w:eastAsia="Microsoft YaHei" w:hAnsi="Arial"/>
      <w:sz w:val="28"/>
      <w:szCs w:val="28"/>
    </w:rPr>
  </w:style>
  <w:style w:styleId="style17" w:type="paragraph">
    <w:name w:val="Text Body"/>
    <w:basedOn w:val="style0"/>
    <w:next w:val="style17"/>
    <w:pPr>
      <w:spacing w:after="120" w:before="0"/>
      <w:contextualSpacing w:val="false"/>
    </w:pPr>
    <w:rPr/>
  </w:style>
  <w:style w:styleId="style18" w:type="paragraph">
    <w:name w:val="List"/>
    <w:basedOn w:val="style17"/>
    <w:next w:val="style18"/>
    <w:pPr/>
    <w:rPr>
      <w:rFonts w:cs="Mangal"/>
    </w:rPr>
  </w:style>
  <w:style w:styleId="style19" w:type="paragraph">
    <w:name w:val="Caption"/>
    <w:basedOn w:val="style0"/>
    <w:next w:val="style19"/>
    <w:pPr>
      <w:suppressLineNumbers/>
      <w:spacing w:after="120" w:before="120"/>
      <w:contextualSpacing w:val="false"/>
    </w:pPr>
    <w:rPr>
      <w:rFonts w:cs="Mangal"/>
      <w:i/>
      <w:iCs/>
      <w:sz w:val="24"/>
      <w:szCs w:val="24"/>
    </w:rPr>
  </w:style>
  <w:style w:styleId="style20" w:type="paragraph">
    <w:name w:val="Index"/>
    <w:basedOn w:val="style0"/>
    <w:next w:val="style20"/>
    <w:pPr>
      <w:suppressLineNumbers/>
    </w:pPr>
    <w:rPr>
      <w:rFonts w:cs="Mang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10</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2013-03-27T23:47:00.00Z</dcterms:created>
  <dc:creator>jayme</dc:creator>
  <cp:lastModifiedBy>jayme</cp:lastModifiedBy>
  <dcterms:modified xsi:type="dcterms:W3CDTF">2013-04-06T12:42:00.00Z</dcterms:modified>
  <cp:revision>4</cp:revision>
</cp:coreProperties>
</file>